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08" w:rsidRPr="00D32608" w:rsidRDefault="00D32608" w:rsidP="00D3260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D32608">
        <w:rPr>
          <w:rFonts w:ascii="TH Niramit AS" w:hAnsi="TH Niramit AS" w:cs="TH Niramit AS"/>
          <w:b/>
          <w:bCs/>
          <w:sz w:val="40"/>
          <w:szCs w:val="40"/>
          <w:cs/>
        </w:rPr>
        <w:t>ระเบียบ</w:t>
      </w:r>
      <w:r w:rsidR="005B4582" w:rsidRPr="00D32608">
        <w:rPr>
          <w:rFonts w:ascii="TH Niramit AS" w:hAnsi="TH Niramit AS" w:cs="TH Niramit AS"/>
          <w:b/>
          <w:bCs/>
          <w:sz w:val="40"/>
          <w:szCs w:val="40"/>
          <w:cs/>
        </w:rPr>
        <w:t>ราย</w:t>
      </w:r>
      <w:r w:rsidR="007F4799" w:rsidRPr="00D32608">
        <w:rPr>
          <w:rFonts w:ascii="TH Niramit AS" w:hAnsi="TH Niramit AS" w:cs="TH Niramit AS"/>
          <w:b/>
          <w:bCs/>
          <w:sz w:val="40"/>
          <w:szCs w:val="40"/>
          <w:cs/>
        </w:rPr>
        <w:t xml:space="preserve">วิชา </w:t>
      </w:r>
      <w:r w:rsidR="006357D5" w:rsidRPr="00D32608">
        <w:rPr>
          <w:rFonts w:ascii="TH Niramit AS" w:hAnsi="TH Niramit AS" w:cs="TH Niramit AS"/>
          <w:b/>
          <w:bCs/>
          <w:sz w:val="40"/>
          <w:szCs w:val="40"/>
          <w:cs/>
        </w:rPr>
        <w:t>คศ</w:t>
      </w:r>
      <w:r w:rsidR="007F4799" w:rsidRPr="00D32608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  <w:r w:rsidR="005A6099" w:rsidRPr="00D32608">
        <w:rPr>
          <w:rFonts w:ascii="TH Niramit AS" w:hAnsi="TH Niramit AS" w:cs="TH Niramit AS"/>
          <w:b/>
          <w:bCs/>
          <w:sz w:val="40"/>
          <w:szCs w:val="40"/>
          <w:cs/>
        </w:rPr>
        <w:t xml:space="preserve">491 </w:t>
      </w:r>
      <w:r w:rsidR="008E0E80" w:rsidRPr="00D32608">
        <w:rPr>
          <w:rFonts w:ascii="TH Niramit AS" w:hAnsi="TH Niramit AS" w:cs="TH Niramit AS"/>
          <w:b/>
          <w:bCs/>
          <w:sz w:val="40"/>
          <w:szCs w:val="40"/>
          <w:cs/>
        </w:rPr>
        <w:t>สัมมนาทางคณิตศาสตร์</w:t>
      </w:r>
      <w:r w:rsidR="008E0E80" w:rsidRPr="00D32608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</w:t>
      </w:r>
    </w:p>
    <w:p w:rsidR="006357D5" w:rsidRPr="00D32608" w:rsidRDefault="005A6099" w:rsidP="00D32608">
      <w:pPr>
        <w:spacing w:after="0" w:line="240" w:lineRule="auto"/>
        <w:jc w:val="center"/>
        <w:rPr>
          <w:rFonts w:ascii="TH Niramit AS" w:hAnsi="TH Niramit AS" w:cs="TH Niramit AS"/>
          <w:sz w:val="40"/>
          <w:szCs w:val="40"/>
        </w:rPr>
      </w:pPr>
      <w:r w:rsidRPr="00D32608">
        <w:rPr>
          <w:rFonts w:ascii="TH Niramit AS" w:hAnsi="TH Niramit AS" w:cs="TH Niramit AS"/>
          <w:b/>
          <w:bCs/>
          <w:sz w:val="40"/>
          <w:szCs w:val="40"/>
          <w:cs/>
        </w:rPr>
        <w:t>ปีการศึกษา 1/25</w:t>
      </w:r>
      <w:r w:rsidR="00D32608" w:rsidRPr="00D32608">
        <w:rPr>
          <w:rFonts w:ascii="TH Niramit AS" w:hAnsi="TH Niramit AS" w:cs="TH Niramit AS" w:hint="cs"/>
          <w:b/>
          <w:bCs/>
          <w:sz w:val="40"/>
          <w:szCs w:val="40"/>
          <w:cs/>
        </w:rPr>
        <w:t>60</w:t>
      </w:r>
    </w:p>
    <w:p w:rsidR="00DC0D57" w:rsidRPr="00594A8C" w:rsidRDefault="00CB3C63" w:rsidP="00DC0D57">
      <w:pPr>
        <w:pStyle w:val="a3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thaiDistribute"/>
        <w:rPr>
          <w:rFonts w:ascii="TH Niramit AS" w:hAnsi="TH Niramit AS" w:cs="TH Niramit AS"/>
          <w:sz w:val="32"/>
          <w:szCs w:val="32"/>
        </w:rPr>
      </w:pPr>
      <w:r w:rsidRPr="00594A8C">
        <w:rPr>
          <w:rFonts w:ascii="TH Niramit AS" w:hAnsi="TH Niramit AS" w:cs="TH Niramit AS"/>
          <w:sz w:val="32"/>
          <w:szCs w:val="32"/>
          <w:cs/>
        </w:rPr>
        <w:t>บทความที่นำมาศึกษาต้องเป็นบทความ</w:t>
      </w:r>
      <w:r w:rsidR="005A6099" w:rsidRPr="00594A8C">
        <w:rPr>
          <w:rFonts w:ascii="TH Niramit AS" w:hAnsi="TH Niramit AS" w:cs="TH Niramit AS"/>
          <w:sz w:val="32"/>
          <w:szCs w:val="32"/>
          <w:cs/>
        </w:rPr>
        <w:t>ภาษาอังกฤษ</w:t>
      </w:r>
      <w:r w:rsidRPr="00594A8C">
        <w:rPr>
          <w:rFonts w:ascii="TH Niramit AS" w:hAnsi="TH Niramit AS" w:cs="TH Niramit AS"/>
          <w:sz w:val="32"/>
          <w:szCs w:val="32"/>
          <w:cs/>
        </w:rPr>
        <w:t>ทางคณิตศาส</w:t>
      </w:r>
      <w:r w:rsidR="009B1718" w:rsidRPr="00594A8C">
        <w:rPr>
          <w:rFonts w:ascii="TH Niramit AS" w:hAnsi="TH Niramit AS" w:cs="TH Niramit AS"/>
          <w:sz w:val="32"/>
          <w:szCs w:val="32"/>
          <w:cs/>
        </w:rPr>
        <w:t>ตร์ที่</w:t>
      </w:r>
      <w:r w:rsidR="005A6099" w:rsidRPr="00594A8C">
        <w:rPr>
          <w:rFonts w:ascii="TH Niramit AS" w:hAnsi="TH Niramit AS" w:cs="TH Niramit AS"/>
          <w:sz w:val="32"/>
          <w:szCs w:val="32"/>
          <w:cs/>
        </w:rPr>
        <w:t>ตีพิมพ์ในวารสารใดวารสารหนึ่ง</w:t>
      </w:r>
      <w:r w:rsidR="00DC0D57" w:rsidRPr="00594A8C">
        <w:rPr>
          <w:rFonts w:ascii="TH Niramit AS" w:hAnsi="TH Niramit AS" w:cs="TH Niramit AS"/>
          <w:sz w:val="32"/>
          <w:szCs w:val="32"/>
          <w:cs/>
        </w:rPr>
        <w:t xml:space="preserve"> โดย</w:t>
      </w:r>
      <w:r w:rsidRPr="00594A8C">
        <w:rPr>
          <w:rFonts w:ascii="TH Niramit AS" w:hAnsi="TH Niramit AS" w:cs="TH Niramit AS"/>
          <w:sz w:val="32"/>
          <w:szCs w:val="32"/>
          <w:cs/>
        </w:rPr>
        <w:t>มีองค</w:t>
      </w:r>
      <w:r w:rsidR="009B1718" w:rsidRPr="00594A8C">
        <w:rPr>
          <w:rFonts w:ascii="TH Niramit AS" w:hAnsi="TH Niramit AS" w:cs="TH Niramit AS"/>
          <w:sz w:val="32"/>
          <w:szCs w:val="32"/>
          <w:cs/>
        </w:rPr>
        <w:t>์ประกอบ</w:t>
      </w:r>
      <w:r w:rsidR="00DC0D57" w:rsidRPr="00594A8C">
        <w:rPr>
          <w:rFonts w:ascii="TH Niramit AS" w:hAnsi="TH Niramit AS" w:cs="TH Niramit AS"/>
          <w:sz w:val="32"/>
          <w:szCs w:val="32"/>
          <w:cs/>
        </w:rPr>
        <w:t>ดังนี้</w:t>
      </w:r>
    </w:p>
    <w:p w:rsidR="00DC0D57" w:rsidRPr="00594A8C" w:rsidRDefault="005A6099" w:rsidP="00DC0D57">
      <w:pPr>
        <w:pStyle w:val="a3"/>
        <w:numPr>
          <w:ilvl w:val="1"/>
          <w:numId w:val="16"/>
        </w:numPr>
        <w:tabs>
          <w:tab w:val="left" w:pos="284"/>
        </w:tabs>
        <w:spacing w:after="0" w:line="360" w:lineRule="auto"/>
        <w:ind w:left="709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94A8C">
        <w:rPr>
          <w:rFonts w:ascii="TH Niramit AS" w:hAnsi="TH Niramit AS" w:cs="TH Niramit AS"/>
          <w:sz w:val="32"/>
          <w:szCs w:val="32"/>
          <w:cs/>
        </w:rPr>
        <w:t>เป็นบทความที่</w:t>
      </w:r>
      <w:r w:rsidR="00DC0D57" w:rsidRPr="00594A8C">
        <w:rPr>
          <w:rFonts w:ascii="TH Niramit AS" w:hAnsi="TH Niramit AS" w:cs="TH Niramit AS"/>
          <w:sz w:val="32"/>
          <w:szCs w:val="32"/>
          <w:cs/>
        </w:rPr>
        <w:t>มีบทนิยามและ</w:t>
      </w:r>
      <w:r w:rsidR="009B1718" w:rsidRPr="00594A8C">
        <w:rPr>
          <w:rFonts w:ascii="TH Niramit AS" w:hAnsi="TH Niramit AS" w:cs="TH Niramit AS"/>
          <w:sz w:val="32"/>
          <w:szCs w:val="32"/>
          <w:cs/>
        </w:rPr>
        <w:t>การพิสูจน์ทฤษฎีบทต่าง</w:t>
      </w:r>
      <w:r w:rsidR="00CB3C63" w:rsidRPr="00594A8C">
        <w:rPr>
          <w:rFonts w:ascii="TH Niramit AS" w:hAnsi="TH Niramit AS" w:cs="TH Niramit AS"/>
          <w:sz w:val="32"/>
          <w:szCs w:val="32"/>
          <w:cs/>
        </w:rPr>
        <w:t>ๆ</w:t>
      </w:r>
      <w:r w:rsidR="00DC0D57" w:rsidRPr="00594A8C">
        <w:rPr>
          <w:rFonts w:ascii="TH Niramit AS" w:hAnsi="TH Niramit AS" w:cs="TH Niramit AS"/>
          <w:sz w:val="32"/>
          <w:szCs w:val="32"/>
          <w:cs/>
        </w:rPr>
        <w:t xml:space="preserve"> อย่างน้อย 1 บทนิยาม และ 1 ทฤษฏีบท </w:t>
      </w:r>
      <w:r w:rsidR="00DC0D57" w:rsidRPr="00594A8C">
        <w:rPr>
          <w:rFonts w:ascii="TH Niramit AS" w:hAnsi="TH Niramit AS" w:cs="TH Niramit AS"/>
          <w:b/>
          <w:bCs/>
          <w:sz w:val="32"/>
          <w:szCs w:val="32"/>
          <w:cs/>
        </w:rPr>
        <w:t>หรือ</w:t>
      </w:r>
    </w:p>
    <w:p w:rsidR="005A6099" w:rsidRPr="00594A8C" w:rsidRDefault="00116D1B" w:rsidP="00DC0D57">
      <w:pPr>
        <w:pStyle w:val="a3"/>
        <w:numPr>
          <w:ilvl w:val="1"/>
          <w:numId w:val="16"/>
        </w:numPr>
        <w:tabs>
          <w:tab w:val="left" w:pos="284"/>
        </w:tabs>
        <w:spacing w:after="0" w:line="36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C0D57" w:rsidRPr="00594A8C">
        <w:rPr>
          <w:rFonts w:ascii="TH Niramit AS" w:hAnsi="TH Niramit AS" w:cs="TH Niramit AS"/>
          <w:sz w:val="32"/>
          <w:szCs w:val="32"/>
          <w:cs/>
        </w:rPr>
        <w:t>เป็นบทความ</w:t>
      </w:r>
      <w:r w:rsidR="005A6099" w:rsidRPr="00594A8C">
        <w:rPr>
          <w:rFonts w:ascii="TH Niramit AS" w:hAnsi="TH Niramit AS" w:cs="TH Niramit AS"/>
          <w:sz w:val="32"/>
          <w:szCs w:val="32"/>
          <w:cs/>
        </w:rPr>
        <w:t>ทางคณิตศา</w:t>
      </w:r>
      <w:r w:rsidR="00DC0D57" w:rsidRPr="00594A8C">
        <w:rPr>
          <w:rFonts w:ascii="TH Niramit AS" w:hAnsi="TH Niramit AS" w:cs="TH Niramit AS"/>
          <w:sz w:val="32"/>
          <w:szCs w:val="32"/>
          <w:cs/>
        </w:rPr>
        <w:t>สตร์ประยุกต์ที่</w:t>
      </w:r>
      <w:r w:rsidR="005D505E" w:rsidRPr="00594A8C">
        <w:rPr>
          <w:rFonts w:ascii="TH Niramit AS" w:hAnsi="TH Niramit AS" w:cs="TH Niramit AS"/>
          <w:sz w:val="32"/>
          <w:szCs w:val="32"/>
          <w:cs/>
        </w:rPr>
        <w:t>มี</w:t>
      </w:r>
      <w:r w:rsidR="005A6099" w:rsidRPr="00594A8C">
        <w:rPr>
          <w:rFonts w:ascii="TH Niramit AS" w:hAnsi="TH Niramit AS" w:cs="TH Niramit AS"/>
          <w:sz w:val="32"/>
          <w:szCs w:val="32"/>
          <w:cs/>
        </w:rPr>
        <w:t>การอธิบาย</w:t>
      </w:r>
      <w:r w:rsidR="009B1718" w:rsidRPr="00594A8C">
        <w:rPr>
          <w:rFonts w:ascii="TH Niramit AS" w:hAnsi="TH Niramit AS" w:cs="TH Niramit AS"/>
          <w:sz w:val="32"/>
          <w:szCs w:val="32"/>
          <w:cs/>
        </w:rPr>
        <w:t>ขบวนการทางคณิตศาสตร์</w:t>
      </w:r>
      <w:r w:rsidR="005A6099" w:rsidRPr="00594A8C">
        <w:rPr>
          <w:rFonts w:ascii="TH Niramit AS" w:hAnsi="TH Niramit AS" w:cs="TH Niramit AS"/>
          <w:sz w:val="32"/>
          <w:szCs w:val="32"/>
          <w:cs/>
        </w:rPr>
        <w:t xml:space="preserve"> และการนำไปใช้ </w:t>
      </w:r>
      <w:r w:rsidR="005A6099" w:rsidRPr="00594A8C">
        <w:rPr>
          <w:rFonts w:ascii="TH Niramit AS" w:hAnsi="TH Niramit AS" w:cs="TH Niramit AS"/>
          <w:b/>
          <w:bCs/>
          <w:sz w:val="32"/>
          <w:szCs w:val="32"/>
          <w:cs/>
        </w:rPr>
        <w:t>หรือ</w:t>
      </w:r>
    </w:p>
    <w:p w:rsidR="005A6099" w:rsidRPr="00594A8C" w:rsidRDefault="005A6099" w:rsidP="00DC0D57">
      <w:pPr>
        <w:pStyle w:val="a3"/>
        <w:numPr>
          <w:ilvl w:val="1"/>
          <w:numId w:val="16"/>
        </w:numPr>
        <w:tabs>
          <w:tab w:val="left" w:pos="284"/>
        </w:tabs>
        <w:spacing w:after="0" w:line="36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594A8C">
        <w:rPr>
          <w:rFonts w:ascii="TH Niramit AS" w:hAnsi="TH Niramit AS" w:cs="TH Niramit AS"/>
          <w:sz w:val="32"/>
          <w:szCs w:val="32"/>
          <w:cs/>
        </w:rPr>
        <w:t xml:space="preserve"> เป็นบ</w:t>
      </w:r>
      <w:r w:rsidR="00116D1B">
        <w:rPr>
          <w:rFonts w:ascii="TH Niramit AS" w:hAnsi="TH Niramit AS" w:cs="TH Niramit AS" w:hint="cs"/>
          <w:sz w:val="32"/>
          <w:szCs w:val="32"/>
          <w:cs/>
        </w:rPr>
        <w:t>ท</w:t>
      </w:r>
      <w:r w:rsidRPr="00594A8C">
        <w:rPr>
          <w:rFonts w:ascii="TH Niramit AS" w:hAnsi="TH Niramit AS" w:cs="TH Niramit AS"/>
          <w:sz w:val="32"/>
          <w:szCs w:val="32"/>
          <w:cs/>
        </w:rPr>
        <w:t>ความทางด้านการสอนคณิตศาสตร์</w:t>
      </w:r>
      <w:r w:rsidR="00CB3C63" w:rsidRPr="00594A8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B3C63" w:rsidRPr="00594A8C">
        <w:rPr>
          <w:rFonts w:ascii="TH Niramit AS" w:hAnsi="TH Niramit AS" w:cs="TH Niramit AS"/>
          <w:b/>
          <w:bCs/>
          <w:sz w:val="32"/>
          <w:szCs w:val="32"/>
          <w:cs/>
        </w:rPr>
        <w:t>และ</w:t>
      </w:r>
    </w:p>
    <w:p w:rsidR="00CF2E7A" w:rsidRPr="00594A8C" w:rsidRDefault="005A6099" w:rsidP="00DC0D57">
      <w:pPr>
        <w:pStyle w:val="a3"/>
        <w:numPr>
          <w:ilvl w:val="1"/>
          <w:numId w:val="16"/>
        </w:numPr>
        <w:tabs>
          <w:tab w:val="left" w:pos="284"/>
        </w:tabs>
        <w:spacing w:after="0" w:line="36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594A8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B3C63" w:rsidRPr="00594A8C">
        <w:rPr>
          <w:rFonts w:ascii="TH Niramit AS" w:hAnsi="TH Niramit AS" w:cs="TH Niramit AS"/>
          <w:sz w:val="32"/>
          <w:szCs w:val="32"/>
          <w:cs/>
        </w:rPr>
        <w:t>เป็นบทความที่ตีพิมพ์ในวารสารใด</w:t>
      </w:r>
      <w:r w:rsidR="00DC0D57" w:rsidRPr="00594A8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B3C63" w:rsidRPr="00594A8C">
        <w:rPr>
          <w:rFonts w:ascii="TH Niramit AS" w:hAnsi="TH Niramit AS" w:cs="TH Niramit AS"/>
          <w:sz w:val="32"/>
          <w:szCs w:val="32"/>
          <w:cs/>
        </w:rPr>
        <w:t>วารสารหนึ่ง</w:t>
      </w:r>
      <w:r w:rsidRPr="00594A8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DC0D57" w:rsidRPr="00594A8C">
        <w:rPr>
          <w:rFonts w:ascii="TH Niramit AS" w:hAnsi="TH Niramit AS" w:cs="TH Niramit AS"/>
          <w:sz w:val="32"/>
          <w:szCs w:val="32"/>
          <w:u w:val="single"/>
          <w:cs/>
        </w:rPr>
        <w:t>โดยไม่จำกัดปีที่พิมพ์</w:t>
      </w:r>
      <w:r w:rsidRPr="00594A8C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594A8C">
        <w:rPr>
          <w:rFonts w:ascii="TH Niramit AS" w:hAnsi="TH Niramit AS" w:cs="TH Niramit AS"/>
          <w:b/>
          <w:bCs/>
          <w:sz w:val="32"/>
          <w:szCs w:val="32"/>
          <w:cs/>
        </w:rPr>
        <w:t>และ</w:t>
      </w:r>
    </w:p>
    <w:p w:rsidR="00157739" w:rsidRPr="00594A8C" w:rsidRDefault="005A6099" w:rsidP="00157739">
      <w:pPr>
        <w:pStyle w:val="a3"/>
        <w:numPr>
          <w:ilvl w:val="1"/>
          <w:numId w:val="16"/>
        </w:numPr>
        <w:tabs>
          <w:tab w:val="left" w:pos="284"/>
        </w:tabs>
        <w:spacing w:after="0" w:line="36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594A8C">
        <w:rPr>
          <w:rFonts w:ascii="TH Niramit AS" w:hAnsi="TH Niramit AS" w:cs="TH Niramit AS"/>
          <w:sz w:val="32"/>
          <w:szCs w:val="32"/>
          <w:cs/>
        </w:rPr>
        <w:t xml:space="preserve"> ให้นักศึกษาศึกษาบทความจำนวน 1 บทความ ต่อ จำนวนนักศึกษา 1 คน</w:t>
      </w:r>
    </w:p>
    <w:p w:rsidR="00157739" w:rsidRPr="00594A8C" w:rsidRDefault="00157739" w:rsidP="00157739">
      <w:pPr>
        <w:pStyle w:val="a3"/>
        <w:tabs>
          <w:tab w:val="left" w:pos="284"/>
        </w:tabs>
        <w:spacing w:after="0" w:line="360" w:lineRule="auto"/>
        <w:ind w:left="142" w:hanging="28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94A8C">
        <w:rPr>
          <w:rFonts w:ascii="TH Niramit AS" w:hAnsi="TH Niramit AS" w:cs="TH Niramit AS"/>
          <w:sz w:val="32"/>
          <w:szCs w:val="32"/>
        </w:rPr>
        <w:t>2</w:t>
      </w:r>
      <w:r w:rsidRPr="00594A8C">
        <w:rPr>
          <w:rFonts w:ascii="TH Niramit AS" w:hAnsi="TH Niramit AS" w:cs="TH Niramit AS"/>
          <w:sz w:val="32"/>
          <w:szCs w:val="32"/>
          <w:cs/>
        </w:rPr>
        <w:t xml:space="preserve">. </w:t>
      </w:r>
      <w:r w:rsidRPr="00594A8C">
        <w:rPr>
          <w:rFonts w:ascii="TH Niramit AS" w:hAnsi="TH Niramit AS" w:cs="TH Niramit AS" w:hint="cs"/>
          <w:sz w:val="32"/>
          <w:szCs w:val="32"/>
          <w:cs/>
        </w:rPr>
        <w:t>ผู้เรียนจะต้องส่งข้อมูลรายละเอียดการศึกษาบทความ</w:t>
      </w:r>
      <w:r w:rsidR="00594A8C" w:rsidRPr="00594A8C">
        <w:rPr>
          <w:rFonts w:ascii="TH Niramit AS" w:hAnsi="TH Niramit AS" w:cs="TH Niramit AS" w:hint="cs"/>
          <w:sz w:val="32"/>
          <w:szCs w:val="32"/>
          <w:cs/>
        </w:rPr>
        <w:t>และสำเนาบทความส่ง</w:t>
      </w:r>
      <w:r w:rsidRPr="00594A8C">
        <w:rPr>
          <w:rFonts w:ascii="TH Niramit AS" w:hAnsi="TH Niramit AS" w:cs="TH Niramit AS" w:hint="cs"/>
          <w:sz w:val="32"/>
          <w:szCs w:val="32"/>
          <w:cs/>
        </w:rPr>
        <w:t>ให้กับ</w:t>
      </w:r>
      <w:r w:rsidRPr="00594A8C">
        <w:rPr>
          <w:rFonts w:ascii="TH Niramit AS" w:hAnsi="TH Niramit AS" w:cs="TH Niramit AS"/>
          <w:bCs/>
          <w:sz w:val="32"/>
          <w:szCs w:val="32"/>
          <w:cs/>
        </w:rPr>
        <w:t>อาจารย์ผู้ประสานงานรายวิชา</w:t>
      </w:r>
      <w:r w:rsidRPr="00594A8C">
        <w:rPr>
          <w:rFonts w:ascii="TH Niramit AS" w:hAnsi="TH Niramit AS" w:cs="TH Niramit AS" w:hint="cs"/>
          <w:b/>
          <w:sz w:val="32"/>
          <w:szCs w:val="32"/>
          <w:cs/>
        </w:rPr>
        <w:t>ภายใน</w:t>
      </w:r>
      <w:r w:rsidRPr="00594A8C">
        <w:rPr>
          <w:rFonts w:ascii="TH Niramit AS" w:hAnsi="TH Niramit AS" w:cs="TH Niramit AS"/>
          <w:b/>
          <w:sz w:val="32"/>
          <w:szCs w:val="32"/>
          <w:cs/>
        </w:rPr>
        <w:t>กำหนดเวลาตาม</w:t>
      </w:r>
      <w:r w:rsidRPr="00594A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ปฏิทินการศึกษาของรายวิชา</w:t>
      </w:r>
    </w:p>
    <w:p w:rsidR="00157739" w:rsidRPr="00594A8C" w:rsidRDefault="00157739" w:rsidP="00157739">
      <w:pPr>
        <w:pStyle w:val="a3"/>
        <w:tabs>
          <w:tab w:val="left" w:pos="284"/>
        </w:tabs>
        <w:spacing w:after="0" w:line="360" w:lineRule="auto"/>
        <w:ind w:left="142" w:hanging="284"/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594A8C">
        <w:rPr>
          <w:rFonts w:ascii="TH Niramit AS" w:hAnsi="TH Niramit AS" w:cs="TH Niramit AS"/>
          <w:sz w:val="32"/>
          <w:szCs w:val="32"/>
        </w:rPr>
        <w:t>3</w:t>
      </w:r>
      <w:r w:rsidRPr="00594A8C">
        <w:rPr>
          <w:rFonts w:ascii="TH Niramit AS" w:hAnsi="TH Niramit AS" w:cs="TH Niramit AS"/>
          <w:sz w:val="32"/>
          <w:szCs w:val="32"/>
          <w:cs/>
        </w:rPr>
        <w:t>.</w:t>
      </w:r>
      <w:r w:rsidR="006357D5" w:rsidRPr="00594A8C">
        <w:rPr>
          <w:rFonts w:ascii="TH Niramit AS" w:hAnsi="TH Niramit AS" w:cs="TH Niramit AS"/>
          <w:sz w:val="32"/>
          <w:szCs w:val="32"/>
          <w:cs/>
        </w:rPr>
        <w:t xml:space="preserve"> ผู้เรียนจะต้อง</w:t>
      </w:r>
      <w:r w:rsidR="0011310E" w:rsidRPr="0011310E">
        <w:rPr>
          <w:rFonts w:ascii="TH Niramit AS" w:hAnsi="TH Niramit AS" w:cs="TH Niramit AS" w:hint="cs"/>
          <w:sz w:val="32"/>
          <w:szCs w:val="32"/>
          <w:cs/>
        </w:rPr>
        <w:t>ส่ง</w:t>
      </w:r>
      <w:r w:rsidR="00D80D91" w:rsidRPr="00306906">
        <w:rPr>
          <w:rFonts w:ascii="TH Niramit AS" w:hAnsi="TH Niramit AS" w:cs="TH Niramit AS"/>
          <w:b/>
          <w:bCs/>
          <w:sz w:val="32"/>
          <w:szCs w:val="32"/>
          <w:cs/>
        </w:rPr>
        <w:t>แบบฟอร์มการเสนอหัวข้อ คศ 491</w:t>
      </w:r>
      <w:r w:rsidR="00D80D91" w:rsidRPr="00594A8C">
        <w:rPr>
          <w:rFonts w:ascii="TH Niramit AS" w:hAnsi="TH Niramit AS" w:cs="TH Niramit AS"/>
          <w:b/>
          <w:bCs/>
          <w:i/>
          <w:iCs/>
          <w:sz w:val="32"/>
          <w:szCs w:val="32"/>
          <w:cs/>
        </w:rPr>
        <w:t xml:space="preserve"> </w:t>
      </w:r>
      <w:r w:rsidR="00306906" w:rsidRPr="00306906">
        <w:rPr>
          <w:rFonts w:ascii="TH Niramit AS" w:hAnsi="TH Niramit AS" w:cs="TH Niramit AS" w:hint="cs"/>
          <w:b/>
          <w:bCs/>
          <w:sz w:val="32"/>
          <w:szCs w:val="32"/>
          <w:cs/>
        </w:rPr>
        <w:t>สัมมนาทางคณิตศาสตร์</w:t>
      </w:r>
      <w:r w:rsidR="001B19C8"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B876F7" w:rsidRPr="001B19C8">
        <w:rPr>
          <w:rFonts w:ascii="TH Niramit AS" w:hAnsi="TH Niramit AS" w:cs="TH Niramit AS"/>
          <w:b/>
          <w:bCs/>
          <w:sz w:val="32"/>
          <w:szCs w:val="32"/>
          <w:cs/>
        </w:rPr>
        <w:t>สำเนาบทความ</w:t>
      </w:r>
      <w:r w:rsidR="00D80D91" w:rsidRPr="00594A8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D80D91" w:rsidRPr="00594A8C">
        <w:rPr>
          <w:rFonts w:ascii="TH Niramit AS" w:hAnsi="TH Niramit AS" w:cs="TH Niramit AS"/>
          <w:sz w:val="32"/>
          <w:szCs w:val="32"/>
          <w:cs/>
        </w:rPr>
        <w:t>เพื่อเสนอต่อคณะกรรมการทุกท่าน</w:t>
      </w:r>
      <w:r w:rsidR="00594A8C" w:rsidRPr="00594A8C">
        <w:rPr>
          <w:rFonts w:ascii="TH Niramit AS" w:hAnsi="TH Niramit AS" w:cs="TH Niramit AS" w:hint="cs"/>
          <w:sz w:val="32"/>
          <w:szCs w:val="32"/>
          <w:cs/>
        </w:rPr>
        <w:t>ของ</w:t>
      </w:r>
      <w:r w:rsidRPr="00594A8C">
        <w:rPr>
          <w:rFonts w:ascii="TH Niramit AS" w:hAnsi="TH Niramit AS" w:cs="TH Niramit AS" w:hint="cs"/>
          <w:sz w:val="32"/>
          <w:szCs w:val="32"/>
          <w:cs/>
        </w:rPr>
        <w:t>แต่ละกลุ่มทำการ</w:t>
      </w:r>
      <w:r w:rsidR="00D80D91" w:rsidRPr="00594A8C">
        <w:rPr>
          <w:rFonts w:ascii="TH Niramit AS" w:hAnsi="TH Niramit AS" w:cs="TH Niramit AS"/>
          <w:sz w:val="32"/>
          <w:szCs w:val="32"/>
          <w:cs/>
        </w:rPr>
        <w:t>พิจารณาความเหมาะสมของเนื้อหา</w:t>
      </w:r>
      <w:r w:rsidRPr="00594A8C">
        <w:rPr>
          <w:rFonts w:ascii="TH Niramit AS" w:hAnsi="TH Niramit AS" w:cs="TH Niramit AS"/>
          <w:sz w:val="32"/>
          <w:szCs w:val="32"/>
          <w:cs/>
        </w:rPr>
        <w:t xml:space="preserve"> และส่งให้กับ</w:t>
      </w:r>
      <w:r w:rsidR="005A6099" w:rsidRPr="00594A8C">
        <w:rPr>
          <w:rFonts w:ascii="TH Niramit AS" w:hAnsi="TH Niramit AS" w:cs="TH Niramit AS"/>
          <w:bCs/>
          <w:sz w:val="32"/>
          <w:szCs w:val="32"/>
          <w:cs/>
        </w:rPr>
        <w:t>อาจารย์ผู้ประสานงานรายวิชา</w:t>
      </w:r>
      <w:r w:rsidRPr="00594A8C">
        <w:rPr>
          <w:rFonts w:ascii="TH Niramit AS" w:hAnsi="TH Niramit AS" w:cs="TH Niramit AS"/>
          <w:bCs/>
          <w:sz w:val="32"/>
          <w:szCs w:val="32"/>
          <w:cs/>
        </w:rPr>
        <w:t>ของแต่ละกลุ่ม</w:t>
      </w:r>
      <w:r w:rsidRPr="00594A8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594A8C">
        <w:rPr>
          <w:rFonts w:ascii="TH Niramit AS" w:hAnsi="TH Niramit AS" w:cs="TH Niramit AS" w:hint="cs"/>
          <w:b/>
          <w:sz w:val="32"/>
          <w:szCs w:val="32"/>
          <w:cs/>
        </w:rPr>
        <w:t>ภายใน</w:t>
      </w:r>
      <w:r w:rsidRPr="00594A8C">
        <w:rPr>
          <w:rFonts w:ascii="TH Niramit AS" w:hAnsi="TH Niramit AS" w:cs="TH Niramit AS"/>
          <w:b/>
          <w:sz w:val="32"/>
          <w:szCs w:val="32"/>
          <w:cs/>
        </w:rPr>
        <w:t>กำหนดเวลา</w:t>
      </w:r>
      <w:r w:rsidRPr="00594A8C">
        <w:rPr>
          <w:rFonts w:ascii="TH Niramit AS" w:hAnsi="TH Niramit AS" w:cs="TH Niramit AS" w:hint="cs"/>
          <w:b/>
          <w:sz w:val="32"/>
          <w:szCs w:val="32"/>
          <w:cs/>
        </w:rPr>
        <w:t>ตาม</w:t>
      </w:r>
      <w:r w:rsidRPr="00594A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ปฏิทินการศึกษาของรายวิชา</w:t>
      </w:r>
    </w:p>
    <w:p w:rsidR="00594A8C" w:rsidRDefault="00157739" w:rsidP="00594A8C">
      <w:pPr>
        <w:pStyle w:val="a3"/>
        <w:tabs>
          <w:tab w:val="left" w:pos="284"/>
        </w:tabs>
        <w:spacing w:after="0" w:line="360" w:lineRule="auto"/>
        <w:ind w:left="142" w:hanging="284"/>
        <w:jc w:val="thaiDistribute"/>
        <w:rPr>
          <w:rFonts w:ascii="TH Niramit AS" w:hAnsi="TH Niramit AS" w:cs="TH Niramit AS"/>
          <w:sz w:val="32"/>
          <w:szCs w:val="32"/>
        </w:rPr>
      </w:pPr>
      <w:r w:rsidRPr="00594A8C">
        <w:rPr>
          <w:rFonts w:ascii="TH Niramit AS" w:hAnsi="TH Niramit AS" w:cs="TH Niramit AS"/>
          <w:sz w:val="32"/>
          <w:szCs w:val="32"/>
          <w:cs/>
        </w:rPr>
        <w:t>4</w:t>
      </w:r>
      <w:r w:rsidR="00C200B4" w:rsidRPr="00594A8C">
        <w:rPr>
          <w:rFonts w:ascii="TH Niramit AS" w:hAnsi="TH Niramit AS" w:cs="TH Niramit AS"/>
          <w:sz w:val="32"/>
          <w:szCs w:val="32"/>
          <w:cs/>
        </w:rPr>
        <w:t>. ผู้เรียน</w:t>
      </w:r>
      <w:r w:rsidR="00C200B4" w:rsidRPr="00306906">
        <w:rPr>
          <w:rFonts w:ascii="TH Niramit AS" w:hAnsi="TH Niramit AS" w:cs="TH Niramit AS"/>
          <w:sz w:val="32"/>
          <w:szCs w:val="32"/>
          <w:cs/>
        </w:rPr>
        <w:t>ควรหาบทความสำรอง</w:t>
      </w:r>
      <w:r w:rsidR="00C200B4" w:rsidRPr="00594A8C">
        <w:rPr>
          <w:rFonts w:ascii="TH Niramit AS" w:hAnsi="TH Niramit AS" w:cs="TH Niramit AS"/>
          <w:sz w:val="32"/>
          <w:szCs w:val="32"/>
          <w:cs/>
        </w:rPr>
        <w:t xml:space="preserve">ไว้อีก อย่างน้อย 1 บทความ </w:t>
      </w:r>
      <w:r w:rsidR="009E7941">
        <w:rPr>
          <w:rFonts w:ascii="TH Niramit AS" w:hAnsi="TH Niramit AS" w:cs="TH Niramit AS"/>
          <w:sz w:val="32"/>
          <w:szCs w:val="32"/>
          <w:cs/>
        </w:rPr>
        <w:t>เพื่อป้องกันในกรณีที่</w:t>
      </w:r>
      <w:r w:rsidR="00C200B4" w:rsidRPr="00594A8C">
        <w:rPr>
          <w:rFonts w:ascii="TH Niramit AS" w:hAnsi="TH Niramit AS" w:cs="TH Niramit AS"/>
          <w:sz w:val="32"/>
          <w:szCs w:val="32"/>
          <w:cs/>
        </w:rPr>
        <w:t>บทความแรกไม่ผ่านการพิจารณาจากคณะกรรมการ</w:t>
      </w:r>
    </w:p>
    <w:p w:rsidR="00C53A86" w:rsidRPr="00594A8C" w:rsidRDefault="00594A8C" w:rsidP="00594A8C">
      <w:pPr>
        <w:pStyle w:val="a3"/>
        <w:tabs>
          <w:tab w:val="left" w:pos="284"/>
        </w:tabs>
        <w:spacing w:after="0" w:line="360" w:lineRule="auto"/>
        <w:ind w:left="142" w:hanging="28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5</w:t>
      </w:r>
      <w:r w:rsidR="004F6310" w:rsidRPr="00594A8C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A608F2" w:rsidRPr="00594A8C">
        <w:rPr>
          <w:rFonts w:ascii="TH Niramit AS" w:hAnsi="TH Niramit AS" w:cs="TH Niramit AS"/>
          <w:sz w:val="32"/>
          <w:szCs w:val="32"/>
          <w:cs/>
        </w:rPr>
        <w:t>เมื่อนักศึกษา</w:t>
      </w:r>
      <w:r w:rsidR="00CD04D6" w:rsidRPr="00594A8C">
        <w:rPr>
          <w:rFonts w:ascii="TH Niramit AS" w:hAnsi="TH Niramit AS" w:cs="TH Niramit AS"/>
          <w:sz w:val="32"/>
          <w:szCs w:val="32"/>
          <w:cs/>
        </w:rPr>
        <w:t>เข้าพบอาจารย์ที่ปรึกษา</w:t>
      </w:r>
      <w:r w:rsidR="00A608F2" w:rsidRPr="00594A8C">
        <w:rPr>
          <w:rFonts w:ascii="TH Niramit AS" w:hAnsi="TH Niramit AS" w:cs="TH Niramit AS"/>
          <w:sz w:val="32"/>
          <w:szCs w:val="32"/>
          <w:cs/>
        </w:rPr>
        <w:t>หรืออาจารย์ที่ปรึกษาร่วม</w:t>
      </w:r>
      <w:r w:rsidR="00157739" w:rsidRPr="00594A8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608F2" w:rsidRPr="00594A8C">
        <w:rPr>
          <w:rFonts w:ascii="TH Niramit AS" w:hAnsi="TH Niramit AS" w:cs="TH Niramit AS"/>
          <w:sz w:val="32"/>
          <w:szCs w:val="32"/>
          <w:cs/>
        </w:rPr>
        <w:t>(ถ้ามี) ให้นักศึกษา</w:t>
      </w:r>
      <w:r w:rsidR="00927C28" w:rsidRPr="00594A8C">
        <w:rPr>
          <w:rFonts w:ascii="TH Niramit AS" w:hAnsi="TH Niramit AS" w:cs="TH Niramit AS"/>
          <w:sz w:val="32"/>
          <w:szCs w:val="32"/>
          <w:cs/>
        </w:rPr>
        <w:t>บันทึกใน</w:t>
      </w:r>
      <w:r w:rsidR="00CD04D6" w:rsidRPr="00306906">
        <w:rPr>
          <w:rFonts w:ascii="TH Niramit AS" w:hAnsi="TH Niramit AS" w:cs="TH Niramit AS"/>
          <w:b/>
          <w:bCs/>
          <w:sz w:val="32"/>
          <w:szCs w:val="32"/>
          <w:cs/>
        </w:rPr>
        <w:t>แบบฟอร์ม</w:t>
      </w:r>
      <w:r w:rsidR="00927C28" w:rsidRPr="00306906">
        <w:rPr>
          <w:rFonts w:ascii="TH Niramit AS" w:hAnsi="TH Niramit AS" w:cs="TH Niramit AS"/>
          <w:b/>
          <w:bCs/>
          <w:sz w:val="32"/>
          <w:szCs w:val="32"/>
          <w:cs/>
        </w:rPr>
        <w:t xml:space="preserve">บันทึกการเข้าพบอาจารย์ที่ปรึกษาในรายวิชา </w:t>
      </w:r>
      <w:r w:rsidR="00A45340" w:rsidRPr="00306906">
        <w:rPr>
          <w:rFonts w:ascii="TH Niramit AS" w:hAnsi="TH Niramit AS" w:cs="TH Niramit AS"/>
          <w:b/>
          <w:bCs/>
          <w:sz w:val="32"/>
          <w:szCs w:val="32"/>
          <w:cs/>
        </w:rPr>
        <w:t xml:space="preserve">คศ 491 </w:t>
      </w:r>
      <w:r w:rsidR="008E0E80" w:rsidRPr="00306906">
        <w:rPr>
          <w:rFonts w:ascii="TH Niramit AS" w:hAnsi="TH Niramit AS" w:cs="TH Niramit AS"/>
          <w:b/>
          <w:bCs/>
          <w:sz w:val="32"/>
          <w:szCs w:val="32"/>
          <w:cs/>
        </w:rPr>
        <w:t>สัมมนาทางคณิตศาสตร์</w:t>
      </w:r>
      <w:r w:rsidR="008E0E80" w:rsidRPr="00594A8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608F2" w:rsidRPr="00594A8C">
        <w:rPr>
          <w:rFonts w:ascii="TH Niramit AS" w:hAnsi="TH Niramit AS" w:cs="TH Niramit AS"/>
          <w:sz w:val="32"/>
          <w:szCs w:val="32"/>
          <w:cs/>
        </w:rPr>
        <w:t>ทุกครั้ง</w:t>
      </w:r>
      <w:r w:rsidR="005A377B" w:rsidRPr="00594A8C">
        <w:rPr>
          <w:rFonts w:ascii="TH Niramit AS" w:hAnsi="TH Niramit AS" w:cs="TH Niramit AS"/>
          <w:sz w:val="32"/>
          <w:szCs w:val="32"/>
          <w:cs/>
        </w:rPr>
        <w:t>เพื่อนำมาประกอบการพิจารณาการให้คะแนน</w:t>
      </w:r>
    </w:p>
    <w:p w:rsidR="00C53A86" w:rsidRPr="00594A8C" w:rsidRDefault="001D42DD" w:rsidP="00C53A86">
      <w:pPr>
        <w:pStyle w:val="a3"/>
        <w:spacing w:after="0" w:line="360" w:lineRule="auto"/>
        <w:ind w:left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6</w:t>
      </w:r>
      <w:r w:rsidR="00C53A86" w:rsidRPr="00594A8C">
        <w:rPr>
          <w:rFonts w:ascii="TH Niramit AS" w:hAnsi="TH Niramit AS" w:cs="TH Niramit AS"/>
          <w:sz w:val="32"/>
          <w:szCs w:val="32"/>
          <w:cs/>
        </w:rPr>
        <w:t>. แนะนำแหล่งข้อมูลที่ใช้สืบค้นบทความที่สนใจ</w:t>
      </w:r>
    </w:p>
    <w:p w:rsidR="00C53A86" w:rsidRPr="00594A8C" w:rsidRDefault="00C53A86" w:rsidP="00C53A86">
      <w:pPr>
        <w:pStyle w:val="a3"/>
        <w:spacing w:after="0" w:line="360" w:lineRule="auto"/>
        <w:ind w:left="0"/>
        <w:rPr>
          <w:rFonts w:ascii="TH Niramit AS" w:hAnsi="TH Niramit AS" w:cs="TH Niramit AS"/>
          <w:sz w:val="32"/>
          <w:szCs w:val="32"/>
        </w:rPr>
      </w:pPr>
      <w:r w:rsidRPr="00594A8C">
        <w:rPr>
          <w:rFonts w:ascii="TH Niramit AS" w:hAnsi="TH Niramit AS" w:cs="TH Niramit AS"/>
          <w:sz w:val="32"/>
          <w:szCs w:val="32"/>
        </w:rPr>
        <w:tab/>
      </w:r>
      <w:hyperlink r:id="rId8" w:history="1">
        <w:r w:rsidRPr="00594A8C">
          <w:rPr>
            <w:rFonts w:ascii="TH Niramit AS" w:hAnsi="TH Niramit AS" w:cs="TH Niramit AS"/>
            <w:color w:val="0000FF"/>
            <w:sz w:val="32"/>
            <w:szCs w:val="32"/>
            <w:u w:val="single"/>
          </w:rPr>
          <w:t>http</w:t>
        </w:r>
        <w:r w:rsidRPr="00594A8C">
          <w:rPr>
            <w:rFonts w:ascii="TH Niramit AS" w:hAnsi="TH Niramit AS" w:cs="TH Niramit AS"/>
            <w:color w:val="0000FF"/>
            <w:sz w:val="32"/>
            <w:szCs w:val="32"/>
            <w:u w:val="single"/>
            <w:cs/>
          </w:rPr>
          <w:t>://</w:t>
        </w:r>
        <w:r w:rsidRPr="00594A8C">
          <w:rPr>
            <w:rFonts w:ascii="TH Niramit AS" w:hAnsi="TH Niramit AS" w:cs="TH Niramit AS"/>
            <w:color w:val="0000FF"/>
            <w:sz w:val="32"/>
            <w:szCs w:val="32"/>
            <w:u w:val="single"/>
          </w:rPr>
          <w:t>www</w:t>
        </w:r>
        <w:r w:rsidRPr="00594A8C">
          <w:rPr>
            <w:rFonts w:ascii="TH Niramit AS" w:hAnsi="TH Niramit AS" w:cs="TH Niramit AS"/>
            <w:color w:val="0000FF"/>
            <w:sz w:val="32"/>
            <w:szCs w:val="32"/>
            <w:u w:val="single"/>
            <w:cs/>
          </w:rPr>
          <w:t>.</w:t>
        </w:r>
        <w:proofErr w:type="spellStart"/>
        <w:r w:rsidRPr="00594A8C">
          <w:rPr>
            <w:rFonts w:ascii="TH Niramit AS" w:hAnsi="TH Niramit AS" w:cs="TH Niramit AS"/>
            <w:color w:val="0000FF"/>
            <w:sz w:val="32"/>
            <w:szCs w:val="32"/>
            <w:u w:val="single"/>
          </w:rPr>
          <w:t>sciencedirect</w:t>
        </w:r>
        <w:proofErr w:type="spellEnd"/>
        <w:r w:rsidRPr="00594A8C">
          <w:rPr>
            <w:rFonts w:ascii="TH Niramit AS" w:hAnsi="TH Niramit AS" w:cs="TH Niramit AS"/>
            <w:color w:val="0000FF"/>
            <w:sz w:val="32"/>
            <w:szCs w:val="32"/>
            <w:u w:val="single"/>
            <w:cs/>
          </w:rPr>
          <w:t>.</w:t>
        </w:r>
        <w:r w:rsidRPr="00594A8C">
          <w:rPr>
            <w:rFonts w:ascii="TH Niramit AS" w:hAnsi="TH Niramit AS" w:cs="TH Niramit AS"/>
            <w:color w:val="0000FF"/>
            <w:sz w:val="32"/>
            <w:szCs w:val="32"/>
            <w:u w:val="single"/>
          </w:rPr>
          <w:t>com</w:t>
        </w:r>
        <w:r w:rsidRPr="00594A8C">
          <w:rPr>
            <w:rFonts w:ascii="TH Niramit AS" w:hAnsi="TH Niramit AS" w:cs="TH Niramit AS"/>
            <w:color w:val="0000FF"/>
            <w:sz w:val="32"/>
            <w:szCs w:val="32"/>
            <w:u w:val="single"/>
            <w:cs/>
          </w:rPr>
          <w:t>/</w:t>
        </w:r>
      </w:hyperlink>
    </w:p>
    <w:p w:rsidR="00E24A8F" w:rsidRPr="00594A8C" w:rsidRDefault="00B25C94" w:rsidP="00E24A8F">
      <w:pPr>
        <w:pStyle w:val="a3"/>
        <w:spacing w:after="0" w:line="360" w:lineRule="auto"/>
        <w:ind w:left="0" w:firstLine="720"/>
        <w:rPr>
          <w:rFonts w:ascii="TH Niramit AS" w:hAnsi="TH Niramit AS" w:cs="TH Niramit AS"/>
          <w:sz w:val="32"/>
          <w:szCs w:val="32"/>
        </w:rPr>
      </w:pPr>
      <w:hyperlink r:id="rId9" w:history="1"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http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://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www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.</w:t>
        </w:r>
        <w:proofErr w:type="spellStart"/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elsevier</w:t>
        </w:r>
        <w:proofErr w:type="spellEnd"/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.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com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/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journals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/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title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/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a</w:t>
        </w:r>
      </w:hyperlink>
    </w:p>
    <w:p w:rsidR="00C53A86" w:rsidRPr="00594A8C" w:rsidRDefault="00C53A86" w:rsidP="00C53A86">
      <w:pPr>
        <w:pStyle w:val="a3"/>
        <w:spacing w:after="0" w:line="360" w:lineRule="auto"/>
        <w:ind w:left="0"/>
        <w:rPr>
          <w:rFonts w:ascii="TH Niramit AS" w:hAnsi="TH Niramit AS" w:cs="TH Niramit AS"/>
          <w:sz w:val="32"/>
          <w:szCs w:val="32"/>
          <w:u w:val="single"/>
        </w:rPr>
      </w:pPr>
      <w:r w:rsidRPr="00594A8C">
        <w:rPr>
          <w:rFonts w:ascii="TH Niramit AS" w:hAnsi="TH Niramit AS" w:cs="TH Niramit AS"/>
          <w:sz w:val="32"/>
          <w:szCs w:val="32"/>
        </w:rPr>
        <w:tab/>
      </w:r>
      <w:hyperlink r:id="rId10" w:history="1"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http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://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www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.</w:t>
        </w:r>
        <w:proofErr w:type="spellStart"/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springer</w:t>
        </w:r>
        <w:proofErr w:type="spellEnd"/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.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com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/</w:t>
        </w:r>
        <w:proofErr w:type="spellStart"/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gp</w:t>
        </w:r>
        <w:proofErr w:type="spellEnd"/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/</w:t>
        </w:r>
        <w:proofErr w:type="spellStart"/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eproducts</w:t>
        </w:r>
        <w:proofErr w:type="spellEnd"/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/</w:t>
        </w:r>
        <w:proofErr w:type="spellStart"/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springer</w:t>
        </w:r>
        <w:proofErr w:type="spellEnd"/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-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journals</w:t>
        </w:r>
      </w:hyperlink>
    </w:p>
    <w:p w:rsidR="00E24A8F" w:rsidRPr="00594A8C" w:rsidRDefault="00B25C94" w:rsidP="00E24A8F">
      <w:pPr>
        <w:pStyle w:val="a3"/>
        <w:spacing w:after="0" w:line="360" w:lineRule="auto"/>
        <w:ind w:left="0" w:firstLine="720"/>
        <w:rPr>
          <w:rFonts w:ascii="TH Niramit AS" w:hAnsi="TH Niramit AS" w:cs="TH Niramit AS"/>
          <w:sz w:val="32"/>
          <w:szCs w:val="32"/>
          <w:u w:val="single"/>
        </w:rPr>
      </w:pPr>
      <w:hyperlink r:id="rId11" w:history="1"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http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://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www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.</w:t>
        </w:r>
        <w:proofErr w:type="spellStart"/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hindawi</w:t>
        </w:r>
        <w:proofErr w:type="spellEnd"/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.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com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/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journals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/</w:t>
        </w:r>
      </w:hyperlink>
    </w:p>
    <w:p w:rsidR="00C53A86" w:rsidRDefault="00B25C94" w:rsidP="00E24A8F">
      <w:pPr>
        <w:pStyle w:val="a3"/>
        <w:spacing w:after="0" w:line="360" w:lineRule="auto"/>
        <w:ind w:left="0" w:firstLine="720"/>
        <w:rPr>
          <w:rFonts w:ascii="TH Niramit AS" w:hAnsi="TH Niramit AS" w:cs="TH Niramit AS"/>
          <w:sz w:val="32"/>
          <w:szCs w:val="32"/>
          <w:u w:val="single"/>
        </w:rPr>
      </w:pPr>
      <w:hyperlink r:id="rId12" w:history="1"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http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://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www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.</w:t>
        </w:r>
        <w:proofErr w:type="spellStart"/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tci</w:t>
        </w:r>
        <w:proofErr w:type="spellEnd"/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-</w:t>
        </w:r>
        <w:proofErr w:type="spellStart"/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thaijo</w:t>
        </w:r>
        <w:proofErr w:type="spellEnd"/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.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</w:rPr>
          <w:t>org</w:t>
        </w:r>
        <w:r w:rsidR="00E24A8F" w:rsidRPr="00594A8C">
          <w:rPr>
            <w:rStyle w:val="a4"/>
            <w:rFonts w:ascii="TH Niramit AS" w:hAnsi="TH Niramit AS" w:cs="TH Niramit AS"/>
            <w:sz w:val="32"/>
            <w:szCs w:val="32"/>
            <w:cs/>
          </w:rPr>
          <w:t>/</w:t>
        </w:r>
      </w:hyperlink>
    </w:p>
    <w:p w:rsidR="00872391" w:rsidRPr="00872391" w:rsidRDefault="00872391" w:rsidP="00872391">
      <w:pPr>
        <w:pStyle w:val="a3"/>
        <w:spacing w:after="0" w:line="360" w:lineRule="auto"/>
        <w:ind w:left="0"/>
        <w:rPr>
          <w:rFonts w:ascii="TH Niramit AS" w:hAnsi="TH Niramit AS" w:cs="TH Niramit AS"/>
          <w:color w:val="FF0000"/>
          <w:sz w:val="32"/>
          <w:szCs w:val="32"/>
          <w:cs/>
        </w:rPr>
      </w:pPr>
      <w:r w:rsidRPr="00872391">
        <w:rPr>
          <w:rFonts w:ascii="TH Niramit AS" w:hAnsi="TH Niramit AS" w:cs="TH Niramit AS"/>
          <w:color w:val="FF0000"/>
          <w:sz w:val="32"/>
          <w:szCs w:val="32"/>
        </w:rPr>
        <w:t>7</w:t>
      </w:r>
      <w:r w:rsidRPr="00872391">
        <w:rPr>
          <w:rFonts w:ascii="TH Niramit AS" w:hAnsi="TH Niramit AS" w:cs="TH Niramit AS"/>
          <w:color w:val="FF0000"/>
          <w:sz w:val="32"/>
          <w:szCs w:val="32"/>
          <w:cs/>
        </w:rPr>
        <w:t xml:space="preserve">. </w:t>
      </w:r>
      <w:r w:rsidR="00CF6ECB">
        <w:rPr>
          <w:rFonts w:ascii="TH Niramit AS" w:hAnsi="TH Niramit AS" w:cs="TH Niramit AS" w:hint="cs"/>
          <w:color w:val="FF0000"/>
          <w:sz w:val="32"/>
          <w:szCs w:val="32"/>
          <w:cs/>
        </w:rPr>
        <w:t>อาจารย์</w:t>
      </w:r>
      <w:r w:rsidR="0045426C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ที่ปรึกษางานวิจัย </w:t>
      </w:r>
      <w:r w:rsidR="00CF6ECB">
        <w:rPr>
          <w:rFonts w:ascii="TH Niramit AS" w:hAnsi="TH Niramit AS" w:cs="TH Niramit AS" w:hint="cs"/>
          <w:color w:val="FF0000"/>
          <w:sz w:val="32"/>
          <w:szCs w:val="32"/>
          <w:cs/>
        </w:rPr>
        <w:t>หนึ่งท่าน สามารถรับนักศึกษางานวิจัย ได้ไม่จำกัดจำนวน</w:t>
      </w:r>
    </w:p>
    <w:p w:rsidR="00FE1FD2" w:rsidRDefault="00872391" w:rsidP="00872391">
      <w:pPr>
        <w:pStyle w:val="a3"/>
        <w:spacing w:after="0" w:line="360" w:lineRule="auto"/>
        <w:ind w:left="0"/>
        <w:rPr>
          <w:rFonts w:ascii="TH Niramit AS" w:hAnsi="TH Niramit AS" w:cs="TH Niramit AS"/>
          <w:color w:val="FF0000"/>
          <w:sz w:val="32"/>
          <w:szCs w:val="32"/>
        </w:rPr>
      </w:pPr>
      <w:r w:rsidRPr="00872391">
        <w:rPr>
          <w:rFonts w:ascii="TH Niramit AS" w:hAnsi="TH Niramit AS" w:cs="TH Niramit AS"/>
          <w:color w:val="FF0000"/>
          <w:sz w:val="32"/>
          <w:szCs w:val="32"/>
        </w:rPr>
        <w:t>8.</w:t>
      </w:r>
      <w:r w:rsidR="00D53056">
        <w:rPr>
          <w:rFonts w:ascii="TH Niramit AS" w:hAnsi="TH Niramit AS" w:cs="TH Niramit AS"/>
          <w:color w:val="FF0000"/>
          <w:sz w:val="32"/>
          <w:szCs w:val="32"/>
        </w:rPr>
        <w:t xml:space="preserve"> </w:t>
      </w:r>
      <w:r w:rsidR="00FE1FD2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อาจารย์ที่ปรึกษางานวิจัย </w:t>
      </w:r>
      <w:r w:rsidR="00DF0F66">
        <w:rPr>
          <w:rFonts w:ascii="TH Niramit AS" w:hAnsi="TH Niramit AS" w:cs="TH Niramit AS" w:hint="cs"/>
          <w:color w:val="FF0000"/>
          <w:sz w:val="32"/>
          <w:szCs w:val="32"/>
          <w:cs/>
        </w:rPr>
        <w:t>จัด</w:t>
      </w:r>
      <w:bookmarkStart w:id="0" w:name="_GoBack"/>
      <w:bookmarkEnd w:id="0"/>
      <w:r w:rsidR="00FE1FD2">
        <w:rPr>
          <w:rFonts w:ascii="TH Niramit AS" w:hAnsi="TH Niramit AS" w:cs="TH Niramit AS" w:hint="cs"/>
          <w:color w:val="FF0000"/>
          <w:sz w:val="32"/>
          <w:szCs w:val="32"/>
          <w:cs/>
        </w:rPr>
        <w:t>แบ่งออกเป็นสองกลุ่ม คือ</w:t>
      </w:r>
    </w:p>
    <w:p w:rsidR="00FE1FD2" w:rsidRDefault="00FE1FD2" w:rsidP="00FE1FD2">
      <w:pPr>
        <w:pStyle w:val="a3"/>
        <w:spacing w:after="0" w:line="360" w:lineRule="auto"/>
        <w:ind w:left="0" w:firstLine="720"/>
        <w:rPr>
          <w:rFonts w:ascii="TH Niramit AS" w:hAnsi="TH Niramit AS" w:cs="TH Niramit AS"/>
          <w:color w:val="FF0000"/>
          <w:sz w:val="32"/>
          <w:szCs w:val="32"/>
        </w:rPr>
      </w:pPr>
      <w:r>
        <w:rPr>
          <w:rFonts w:ascii="TH Niramit AS" w:hAnsi="TH Niramit AS" w:cs="TH Niramit AS"/>
          <w:color w:val="FF0000"/>
          <w:sz w:val="32"/>
          <w:szCs w:val="32"/>
        </w:rPr>
        <w:t xml:space="preserve">8.1 </w:t>
      </w:r>
      <w:r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กลุ่มวิชาคณิตศาสตร์บริสุทธิ์ </w:t>
      </w:r>
    </w:p>
    <w:p w:rsidR="00872391" w:rsidRPr="00872391" w:rsidRDefault="00FE1FD2" w:rsidP="00FE1FD2">
      <w:pPr>
        <w:pStyle w:val="a3"/>
        <w:spacing w:after="0" w:line="360" w:lineRule="auto"/>
        <w:ind w:left="0" w:firstLine="720"/>
        <w:rPr>
          <w:rFonts w:ascii="TH Niramit AS" w:hAnsi="TH Niramit AS" w:cs="TH Niramit AS"/>
          <w:color w:val="FF0000"/>
          <w:sz w:val="32"/>
          <w:szCs w:val="32"/>
          <w:cs/>
        </w:rPr>
      </w:pPr>
      <w:r>
        <w:rPr>
          <w:rFonts w:ascii="TH Niramit AS" w:hAnsi="TH Niramit AS" w:cs="TH Niramit AS"/>
          <w:color w:val="FF0000"/>
          <w:sz w:val="32"/>
          <w:szCs w:val="32"/>
        </w:rPr>
        <w:t xml:space="preserve">8.2 </w:t>
      </w:r>
      <w:r>
        <w:rPr>
          <w:rFonts w:ascii="TH Niramit AS" w:hAnsi="TH Niramit AS" w:cs="TH Niramit AS" w:hint="cs"/>
          <w:color w:val="FF0000"/>
          <w:sz w:val="32"/>
          <w:szCs w:val="32"/>
          <w:cs/>
        </w:rPr>
        <w:t>กลุ่มวิชาคณิตศาสตร์ประยุกต์</w:t>
      </w:r>
    </w:p>
    <w:p w:rsidR="00872391" w:rsidRDefault="00872391" w:rsidP="00E24A8F">
      <w:pPr>
        <w:pStyle w:val="a3"/>
        <w:spacing w:after="0" w:line="360" w:lineRule="auto"/>
        <w:ind w:left="0" w:firstLine="720"/>
        <w:rPr>
          <w:rFonts w:ascii="TH Niramit AS" w:hAnsi="TH Niramit AS" w:cs="TH Niramit AS"/>
          <w:sz w:val="32"/>
          <w:szCs w:val="32"/>
          <w:u w:val="single"/>
        </w:rPr>
      </w:pPr>
    </w:p>
    <w:p w:rsidR="00872391" w:rsidRPr="00594A8C" w:rsidRDefault="00872391" w:rsidP="00E24A8F">
      <w:pPr>
        <w:pStyle w:val="a3"/>
        <w:spacing w:after="0" w:line="360" w:lineRule="auto"/>
        <w:ind w:left="0" w:firstLine="720"/>
        <w:rPr>
          <w:rFonts w:ascii="TH Niramit AS" w:hAnsi="TH Niramit AS" w:cs="TH Niramit AS"/>
          <w:sz w:val="32"/>
          <w:szCs w:val="32"/>
          <w:u w:val="single"/>
        </w:rPr>
      </w:pPr>
    </w:p>
    <w:sectPr w:rsidR="00872391" w:rsidRPr="00594A8C" w:rsidSect="00116D1B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86C" w:rsidRDefault="0060286C" w:rsidP="000765F4">
      <w:pPr>
        <w:spacing w:after="0" w:line="240" w:lineRule="auto"/>
      </w:pPr>
      <w:r>
        <w:separator/>
      </w:r>
    </w:p>
  </w:endnote>
  <w:endnote w:type="continuationSeparator" w:id="0">
    <w:p w:rsidR="0060286C" w:rsidRDefault="0060286C" w:rsidP="0007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0485"/>
      <w:docPartObj>
        <w:docPartGallery w:val="Page Numbers (Bottom of Page)"/>
        <w:docPartUnique/>
      </w:docPartObj>
    </w:sdtPr>
    <w:sdtContent>
      <w:p w:rsidR="00FA5E50" w:rsidRDefault="00B25C94">
        <w:pPr>
          <w:pStyle w:val="a7"/>
          <w:jc w:val="right"/>
        </w:pPr>
        <w:r w:rsidRPr="00B25C94">
          <w:fldChar w:fldCharType="begin"/>
        </w:r>
        <w:r w:rsidR="002203F6">
          <w:instrText xml:space="preserve"> PAGE   \</w:instrText>
        </w:r>
        <w:r w:rsidR="002203F6">
          <w:rPr>
            <w:szCs w:val="22"/>
            <w:cs/>
          </w:rPr>
          <w:instrText xml:space="preserve">* </w:instrText>
        </w:r>
        <w:r w:rsidR="002203F6">
          <w:instrText xml:space="preserve">MERGEFORMAT </w:instrText>
        </w:r>
        <w:r w:rsidRPr="00B25C94">
          <w:fldChar w:fldCharType="separate"/>
        </w:r>
        <w:r w:rsidR="00183267" w:rsidRPr="00183267">
          <w:rPr>
            <w:rFonts w:cs="Calibri"/>
            <w:noProof/>
            <w:szCs w:val="22"/>
            <w:lang w:val="th-TH"/>
          </w:rPr>
          <w:t>2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FA5E50" w:rsidRDefault="00FA5E5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86C" w:rsidRDefault="0060286C" w:rsidP="000765F4">
      <w:pPr>
        <w:spacing w:after="0" w:line="240" w:lineRule="auto"/>
      </w:pPr>
      <w:r>
        <w:separator/>
      </w:r>
    </w:p>
  </w:footnote>
  <w:footnote w:type="continuationSeparator" w:id="0">
    <w:p w:rsidR="0060286C" w:rsidRDefault="0060286C" w:rsidP="00076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718" w:rsidRDefault="009B1718">
    <w:pPr>
      <w:pStyle w:val="a5"/>
      <w:jc w:val="right"/>
    </w:pPr>
  </w:p>
  <w:p w:rsidR="000765F4" w:rsidRDefault="000765F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5D03"/>
    <w:multiLevelType w:val="multilevel"/>
    <w:tmpl w:val="37029E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0AD96472"/>
    <w:multiLevelType w:val="multilevel"/>
    <w:tmpl w:val="23CCAD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8" w:hanging="1440"/>
      </w:pPr>
      <w:rPr>
        <w:rFonts w:hint="default"/>
      </w:rPr>
    </w:lvl>
  </w:abstractNum>
  <w:abstractNum w:abstractNumId="2">
    <w:nsid w:val="0F765419"/>
    <w:multiLevelType w:val="hybridMultilevel"/>
    <w:tmpl w:val="2BE41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F0C74"/>
    <w:multiLevelType w:val="multilevel"/>
    <w:tmpl w:val="F3663A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14C16271"/>
    <w:multiLevelType w:val="multilevel"/>
    <w:tmpl w:val="C8A63C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77349DC"/>
    <w:multiLevelType w:val="multilevel"/>
    <w:tmpl w:val="7A707F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B3D0163"/>
    <w:multiLevelType w:val="multilevel"/>
    <w:tmpl w:val="38F0C5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39303546"/>
    <w:multiLevelType w:val="hybridMultilevel"/>
    <w:tmpl w:val="04DCCB68"/>
    <w:lvl w:ilvl="0" w:tplc="BD143DB8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31A0E63"/>
    <w:multiLevelType w:val="multilevel"/>
    <w:tmpl w:val="4ACE4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4AAD22A1"/>
    <w:multiLevelType w:val="multilevel"/>
    <w:tmpl w:val="A6A6AA72"/>
    <w:lvl w:ilvl="0">
      <w:start w:val="1"/>
      <w:numFmt w:val="decimal"/>
      <w:lvlText w:val="%1."/>
      <w:lvlJc w:val="left"/>
      <w:pPr>
        <w:ind w:left="2062" w:hanging="360"/>
      </w:pPr>
      <w:rPr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3502" w:hanging="1800"/>
      </w:pPr>
      <w:rPr>
        <w:rFonts w:hint="default"/>
      </w:rPr>
    </w:lvl>
  </w:abstractNum>
  <w:abstractNum w:abstractNumId="10">
    <w:nsid w:val="4E4F6272"/>
    <w:multiLevelType w:val="multilevel"/>
    <w:tmpl w:val="D57A6C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1">
    <w:nsid w:val="5DEB4A75"/>
    <w:multiLevelType w:val="hybridMultilevel"/>
    <w:tmpl w:val="985EF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842EE"/>
    <w:multiLevelType w:val="multilevel"/>
    <w:tmpl w:val="4A10D2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0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32" w:hanging="1800"/>
      </w:pPr>
      <w:rPr>
        <w:rFonts w:hint="default"/>
      </w:rPr>
    </w:lvl>
  </w:abstractNum>
  <w:abstractNum w:abstractNumId="13">
    <w:nsid w:val="5ED96F82"/>
    <w:multiLevelType w:val="hybridMultilevel"/>
    <w:tmpl w:val="8082639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86756"/>
    <w:multiLevelType w:val="hybridMultilevel"/>
    <w:tmpl w:val="AC9C5D9A"/>
    <w:lvl w:ilvl="0" w:tplc="76E491D2">
      <w:start w:val="7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9C01CAC"/>
    <w:multiLevelType w:val="hybridMultilevel"/>
    <w:tmpl w:val="004EE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4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13"/>
  </w:num>
  <w:num w:numId="13">
    <w:abstractNumId w:val="11"/>
  </w:num>
  <w:num w:numId="14">
    <w:abstractNumId w:val="10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F4799"/>
    <w:rsid w:val="000006F5"/>
    <w:rsid w:val="000376EC"/>
    <w:rsid w:val="000765F4"/>
    <w:rsid w:val="00080DA3"/>
    <w:rsid w:val="00082EAA"/>
    <w:rsid w:val="000C3BCE"/>
    <w:rsid w:val="000F79DD"/>
    <w:rsid w:val="00101D67"/>
    <w:rsid w:val="0011310E"/>
    <w:rsid w:val="00116D1B"/>
    <w:rsid w:val="00145278"/>
    <w:rsid w:val="00157739"/>
    <w:rsid w:val="001645BE"/>
    <w:rsid w:val="001746E2"/>
    <w:rsid w:val="00176972"/>
    <w:rsid w:val="00183267"/>
    <w:rsid w:val="001A616E"/>
    <w:rsid w:val="001B19C8"/>
    <w:rsid w:val="001D42DD"/>
    <w:rsid w:val="001E3906"/>
    <w:rsid w:val="00202BE4"/>
    <w:rsid w:val="00205FD7"/>
    <w:rsid w:val="002203F6"/>
    <w:rsid w:val="00235B21"/>
    <w:rsid w:val="00243A8C"/>
    <w:rsid w:val="00243C00"/>
    <w:rsid w:val="002568AB"/>
    <w:rsid w:val="00273B92"/>
    <w:rsid w:val="002C3D6A"/>
    <w:rsid w:val="002D31ED"/>
    <w:rsid w:val="00306906"/>
    <w:rsid w:val="00312493"/>
    <w:rsid w:val="00321479"/>
    <w:rsid w:val="0033620C"/>
    <w:rsid w:val="00336FA4"/>
    <w:rsid w:val="00341255"/>
    <w:rsid w:val="00366BB1"/>
    <w:rsid w:val="003B3AE0"/>
    <w:rsid w:val="003B6D9D"/>
    <w:rsid w:val="003E6398"/>
    <w:rsid w:val="003E6A29"/>
    <w:rsid w:val="004052EA"/>
    <w:rsid w:val="00414B63"/>
    <w:rsid w:val="00433932"/>
    <w:rsid w:val="0043635B"/>
    <w:rsid w:val="00452D85"/>
    <w:rsid w:val="0045426C"/>
    <w:rsid w:val="00465EC2"/>
    <w:rsid w:val="004C06ED"/>
    <w:rsid w:val="004E3E8C"/>
    <w:rsid w:val="004E5EC9"/>
    <w:rsid w:val="004F6310"/>
    <w:rsid w:val="005506D5"/>
    <w:rsid w:val="00556910"/>
    <w:rsid w:val="00586C8D"/>
    <w:rsid w:val="00594A8C"/>
    <w:rsid w:val="005A377B"/>
    <w:rsid w:val="005A6099"/>
    <w:rsid w:val="005B4582"/>
    <w:rsid w:val="005D505E"/>
    <w:rsid w:val="005F5050"/>
    <w:rsid w:val="0060286C"/>
    <w:rsid w:val="00607113"/>
    <w:rsid w:val="00607C51"/>
    <w:rsid w:val="006357D5"/>
    <w:rsid w:val="00673249"/>
    <w:rsid w:val="00681FFB"/>
    <w:rsid w:val="00684372"/>
    <w:rsid w:val="006A77E6"/>
    <w:rsid w:val="006D5440"/>
    <w:rsid w:val="006F3B6A"/>
    <w:rsid w:val="00746F4C"/>
    <w:rsid w:val="00754D49"/>
    <w:rsid w:val="00793673"/>
    <w:rsid w:val="007A003E"/>
    <w:rsid w:val="007B3691"/>
    <w:rsid w:val="007B5DC6"/>
    <w:rsid w:val="007B5EAC"/>
    <w:rsid w:val="007B7B1C"/>
    <w:rsid w:val="007C2745"/>
    <w:rsid w:val="007C343A"/>
    <w:rsid w:val="007F4799"/>
    <w:rsid w:val="0082025C"/>
    <w:rsid w:val="00835F65"/>
    <w:rsid w:val="00855656"/>
    <w:rsid w:val="00857CE2"/>
    <w:rsid w:val="00872391"/>
    <w:rsid w:val="00890241"/>
    <w:rsid w:val="008A4453"/>
    <w:rsid w:val="008E0E80"/>
    <w:rsid w:val="008F07A1"/>
    <w:rsid w:val="00902824"/>
    <w:rsid w:val="00912BC3"/>
    <w:rsid w:val="00927C28"/>
    <w:rsid w:val="009331D6"/>
    <w:rsid w:val="00966409"/>
    <w:rsid w:val="009960D5"/>
    <w:rsid w:val="009B1718"/>
    <w:rsid w:val="009B271D"/>
    <w:rsid w:val="009E689D"/>
    <w:rsid w:val="009E7941"/>
    <w:rsid w:val="00A1671E"/>
    <w:rsid w:val="00A16D79"/>
    <w:rsid w:val="00A33A28"/>
    <w:rsid w:val="00A45340"/>
    <w:rsid w:val="00A608F2"/>
    <w:rsid w:val="00AA6F31"/>
    <w:rsid w:val="00AB6384"/>
    <w:rsid w:val="00AB65AB"/>
    <w:rsid w:val="00B25C94"/>
    <w:rsid w:val="00B876F7"/>
    <w:rsid w:val="00B9168F"/>
    <w:rsid w:val="00BA09CB"/>
    <w:rsid w:val="00BA2AA6"/>
    <w:rsid w:val="00BF3C1C"/>
    <w:rsid w:val="00C00192"/>
    <w:rsid w:val="00C200B4"/>
    <w:rsid w:val="00C2705B"/>
    <w:rsid w:val="00C44C1C"/>
    <w:rsid w:val="00C53A86"/>
    <w:rsid w:val="00C82A20"/>
    <w:rsid w:val="00C82AF0"/>
    <w:rsid w:val="00C926E3"/>
    <w:rsid w:val="00CB3C63"/>
    <w:rsid w:val="00CC28D1"/>
    <w:rsid w:val="00CD04D6"/>
    <w:rsid w:val="00CD3299"/>
    <w:rsid w:val="00CF2E7A"/>
    <w:rsid w:val="00CF47BB"/>
    <w:rsid w:val="00CF6ECB"/>
    <w:rsid w:val="00D00304"/>
    <w:rsid w:val="00D32608"/>
    <w:rsid w:val="00D45CD8"/>
    <w:rsid w:val="00D53056"/>
    <w:rsid w:val="00D80D91"/>
    <w:rsid w:val="00DC0D57"/>
    <w:rsid w:val="00DC7B10"/>
    <w:rsid w:val="00DD2A0B"/>
    <w:rsid w:val="00DE12FD"/>
    <w:rsid w:val="00DF065E"/>
    <w:rsid w:val="00DF0F66"/>
    <w:rsid w:val="00E24A8F"/>
    <w:rsid w:val="00E35251"/>
    <w:rsid w:val="00E57D0C"/>
    <w:rsid w:val="00F03A0F"/>
    <w:rsid w:val="00F11DE6"/>
    <w:rsid w:val="00F128B2"/>
    <w:rsid w:val="00F176E8"/>
    <w:rsid w:val="00F31693"/>
    <w:rsid w:val="00F35345"/>
    <w:rsid w:val="00F52E7A"/>
    <w:rsid w:val="00F83222"/>
    <w:rsid w:val="00F95524"/>
    <w:rsid w:val="00FA08EA"/>
    <w:rsid w:val="00FA5E50"/>
    <w:rsid w:val="00FE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1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7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5F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76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765F4"/>
    <w:rPr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076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765F4"/>
    <w:rPr>
      <w:sz w:val="22"/>
      <w:szCs w:val="28"/>
    </w:rPr>
  </w:style>
  <w:style w:type="character" w:styleId="a9">
    <w:name w:val="FollowedHyperlink"/>
    <w:basedOn w:val="a0"/>
    <w:uiPriority w:val="99"/>
    <w:semiHidden/>
    <w:unhideWhenUsed/>
    <w:rsid w:val="005506D5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94A8C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94A8C"/>
    <w:rPr>
      <w:rFonts w:ascii="Segoe UI" w:hAnsi="Segoe U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ci-thaijo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ndawi.com/journal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pringer.com/gp/eproducts/springer-journ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sevier.com/journals/title/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B0E5-4083-4412-9142-7159E8E3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Zensation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Vanoho</dc:creator>
  <cp:keywords/>
  <dc:description/>
  <cp:lastModifiedBy>Science</cp:lastModifiedBy>
  <cp:revision>2</cp:revision>
  <cp:lastPrinted>2016-07-26T11:29:00Z</cp:lastPrinted>
  <dcterms:created xsi:type="dcterms:W3CDTF">2017-06-08T09:56:00Z</dcterms:created>
  <dcterms:modified xsi:type="dcterms:W3CDTF">2017-06-08T09:56:00Z</dcterms:modified>
</cp:coreProperties>
</file>